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93D80">
      <w:pPr>
        <w:keepNext w:val="0"/>
        <w:keepLines w:val="0"/>
        <w:widowControl/>
        <w:suppressLineNumbers w:val="0"/>
        <w:jc w:val="center"/>
        <w:textAlignment w:val="top"/>
        <w:rPr>
          <w:rFonts w:hint="eastAsia" w:ascii="宋体" w:hAnsi="宋体" w:eastAsia="宋体" w:cs="宋体"/>
          <w:b/>
          <w:i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阳光采购项目情况告知书</w:t>
      </w:r>
    </w:p>
    <w:tbl>
      <w:tblPr>
        <w:tblStyle w:val="3"/>
        <w:tblpPr w:leftFromText="180" w:rightFromText="180" w:vertAnchor="text" w:horzAnchor="page" w:tblpX="1102" w:tblpY="534"/>
        <w:tblOverlap w:val="never"/>
        <w:tblW w:w="503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79"/>
        <w:gridCol w:w="2190"/>
        <w:gridCol w:w="1017"/>
        <w:gridCol w:w="771"/>
        <w:gridCol w:w="629"/>
        <w:gridCol w:w="2454"/>
      </w:tblGrid>
      <w:tr w14:paraId="39CBE2B7">
        <w:trPr>
          <w:trHeight w:val="910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B49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招标单位名称</w:t>
            </w:r>
          </w:p>
        </w:tc>
        <w:tc>
          <w:tcPr>
            <w:tcW w:w="1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B3CE7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上饶市和济水务有限公司</w:t>
            </w:r>
          </w:p>
        </w:tc>
        <w:tc>
          <w:tcPr>
            <w:tcW w:w="3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26A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主要负责人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BD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名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824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黄女士</w:t>
            </w:r>
          </w:p>
        </w:tc>
      </w:tr>
      <w:tr w14:paraId="649FED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3BD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D9D4F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和济水务食堂食材配送服务采购项目</w:t>
            </w:r>
            <w:bookmarkStart w:id="0" w:name="_GoBack"/>
            <w:bookmarkEnd w:id="0"/>
          </w:p>
        </w:tc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E0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02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875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15397849128</w:t>
            </w:r>
          </w:p>
        </w:tc>
      </w:tr>
      <w:tr w14:paraId="093C13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F79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项目标的金额</w:t>
            </w:r>
          </w:p>
        </w:tc>
        <w:tc>
          <w:tcPr>
            <w:tcW w:w="1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8FDD84">
            <w:pPr>
              <w:widowControl w:val="0"/>
              <w:shd w:val="clear" w:color="auto" w:fill="auto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78</w:t>
            </w:r>
            <w:r>
              <w:rPr>
                <w:rFonts w:hint="eastAsia" w:ascii="宋体" w:hAnsi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8000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</w:p>
        </w:tc>
        <w:tc>
          <w:tcPr>
            <w:tcW w:w="7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2B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资金来源、性质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377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企业自筹</w:t>
            </w:r>
          </w:p>
        </w:tc>
      </w:tr>
      <w:tr w14:paraId="6A42E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7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1A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对标的物的要求</w:t>
            </w:r>
          </w:p>
        </w:tc>
        <w:tc>
          <w:tcPr>
            <w:tcW w:w="1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7B2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（详见公告及</w:t>
            </w:r>
          </w:p>
          <w:p w14:paraId="44F8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招标文件技术条款及商务条款）</w:t>
            </w:r>
          </w:p>
        </w:tc>
        <w:tc>
          <w:tcPr>
            <w:tcW w:w="7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4B7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对供应商的资格要求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0DD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（详见公告及文件资格要求）</w:t>
            </w:r>
          </w:p>
        </w:tc>
      </w:tr>
      <w:tr w14:paraId="6537C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BEB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交易拟定的时间、地点</w:t>
            </w:r>
          </w:p>
        </w:tc>
        <w:tc>
          <w:tcPr>
            <w:tcW w:w="362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7F6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时间：2025年   月   日   时00分</w:t>
            </w:r>
          </w:p>
          <w:p w14:paraId="0D667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地点：上饶市信州区锦绣路2号广信大厦东楼（A栋）3楼</w:t>
            </w:r>
          </w:p>
        </w:tc>
      </w:tr>
      <w:tr w14:paraId="3C2367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18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招标（采购）方式</w:t>
            </w:r>
          </w:p>
        </w:tc>
        <w:tc>
          <w:tcPr>
            <w:tcW w:w="1646" w:type="pct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5C0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竞争性磋商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77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经办人及联系电话</w:t>
            </w:r>
          </w:p>
        </w:tc>
        <w:tc>
          <w:tcPr>
            <w:tcW w:w="1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E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祝女士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19065851658</w:t>
            </w:r>
          </w:p>
        </w:tc>
      </w:tr>
      <w:tr w14:paraId="70A108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4F8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需要说明的其他情况</w:t>
            </w:r>
          </w:p>
        </w:tc>
        <w:tc>
          <w:tcPr>
            <w:tcW w:w="362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7C4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77EB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5" w:hRule="atLeast"/>
        </w:trPr>
        <w:tc>
          <w:tcPr>
            <w:tcW w:w="24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6EBD2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招标（采购）单位：</w:t>
            </w:r>
          </w:p>
          <w:p w14:paraId="236A66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EB57F58">
            <w:pPr>
              <w:pStyle w:val="5"/>
              <w:rPr>
                <w:rFonts w:hint="eastAsia"/>
                <w:lang w:val="en-US" w:eastAsia="zh-CN"/>
              </w:rPr>
            </w:pPr>
          </w:p>
          <w:p w14:paraId="7DFBD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（公章）</w:t>
            </w:r>
          </w:p>
          <w:p w14:paraId="05B255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534EC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02F30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B56D7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D1122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项目主要负责人：</w:t>
            </w:r>
          </w:p>
        </w:tc>
        <w:tc>
          <w:tcPr>
            <w:tcW w:w="2500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6AC21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代理机构：</w:t>
            </w:r>
          </w:p>
          <w:p w14:paraId="5E2437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F5685F1">
            <w:pPr>
              <w:pStyle w:val="5"/>
              <w:rPr>
                <w:rFonts w:hint="eastAsia"/>
                <w:lang w:val="en-US" w:eastAsia="zh-CN"/>
              </w:rPr>
            </w:pPr>
          </w:p>
          <w:p w14:paraId="39008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（公章）</w:t>
            </w:r>
          </w:p>
          <w:p w14:paraId="7D2338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F7923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2CE08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8F49D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E584A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项目主要负责人：</w:t>
            </w:r>
          </w:p>
        </w:tc>
      </w:tr>
      <w:tr w14:paraId="4DFC7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ABC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注：本表一式二份，分别由招标（采购）单位、代理机构留存并上传到系统指定位置。</w:t>
            </w:r>
          </w:p>
        </w:tc>
      </w:tr>
    </w:tbl>
    <w:p w14:paraId="61C1C54E"/>
    <w:p w14:paraId="605811CB">
      <w:pPr>
        <w:rPr>
          <w:sz w:val="24"/>
          <w:szCs w:val="24"/>
        </w:rPr>
      </w:pPr>
    </w:p>
    <w:p w14:paraId="62C01499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4MGVkYTg5OTA5N2I0MjFiMjAzYzIyZmRhNzRjZGMifQ=="/>
    <w:docVar w:name="KSO_WPS_MARK_KEY" w:val="9adf0225-14af-4294-a8c6-c8d8cf01e5f8"/>
  </w:docVars>
  <w:rsids>
    <w:rsidRoot w:val="73765C25"/>
    <w:rsid w:val="020B179C"/>
    <w:rsid w:val="03C75344"/>
    <w:rsid w:val="041274E7"/>
    <w:rsid w:val="0C1039E8"/>
    <w:rsid w:val="0D584ACF"/>
    <w:rsid w:val="189873C4"/>
    <w:rsid w:val="196A15D5"/>
    <w:rsid w:val="1E0F69B9"/>
    <w:rsid w:val="20F53379"/>
    <w:rsid w:val="21ED7916"/>
    <w:rsid w:val="228B037C"/>
    <w:rsid w:val="22E13BFD"/>
    <w:rsid w:val="28FC6906"/>
    <w:rsid w:val="29CB626F"/>
    <w:rsid w:val="2A3D5513"/>
    <w:rsid w:val="2DAC7961"/>
    <w:rsid w:val="2DCA4BFA"/>
    <w:rsid w:val="2E7F36F8"/>
    <w:rsid w:val="2F3A4238"/>
    <w:rsid w:val="3056663D"/>
    <w:rsid w:val="30BD672D"/>
    <w:rsid w:val="32BA77B4"/>
    <w:rsid w:val="33283EB3"/>
    <w:rsid w:val="358B5193"/>
    <w:rsid w:val="36B314AF"/>
    <w:rsid w:val="38EC5F48"/>
    <w:rsid w:val="3A2A4ECA"/>
    <w:rsid w:val="3FFE0ADD"/>
    <w:rsid w:val="410C6481"/>
    <w:rsid w:val="42695CE8"/>
    <w:rsid w:val="43787A7D"/>
    <w:rsid w:val="4A886625"/>
    <w:rsid w:val="4D844549"/>
    <w:rsid w:val="5ACF5889"/>
    <w:rsid w:val="5C7A03C8"/>
    <w:rsid w:val="5C933BC0"/>
    <w:rsid w:val="5D5754D0"/>
    <w:rsid w:val="5FE936D6"/>
    <w:rsid w:val="61143E06"/>
    <w:rsid w:val="642D7E3E"/>
    <w:rsid w:val="6610334E"/>
    <w:rsid w:val="67A40F20"/>
    <w:rsid w:val="683706DE"/>
    <w:rsid w:val="68A65864"/>
    <w:rsid w:val="6D4F6F19"/>
    <w:rsid w:val="6E076DA5"/>
    <w:rsid w:val="73765C25"/>
    <w:rsid w:val="75D05B45"/>
    <w:rsid w:val="780B5875"/>
    <w:rsid w:val="7C8B75CC"/>
    <w:rsid w:val="7E6873EC"/>
    <w:rsid w:val="7F60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仿宋_GB2312" w:hAnsi="宋体" w:eastAsia="仿宋_GB2312"/>
      <w:sz w:val="32"/>
      <w:szCs w:val="20"/>
    </w:rPr>
  </w:style>
  <w:style w:type="paragraph" w:customStyle="1" w:styleId="5">
    <w:name w:val="UserStyle_0"/>
    <w:basedOn w:val="1"/>
    <w:autoRedefine/>
    <w:qFormat/>
    <w:uiPriority w:val="0"/>
    <w:pPr>
      <w:tabs>
        <w:tab w:val="left" w:pos="-720"/>
      </w:tabs>
      <w:spacing w:after="120"/>
    </w:pPr>
    <w:rPr>
      <w:spacing w:val="-3"/>
      <w:sz w:val="24"/>
      <w:lang w:val="en-AU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321</Characters>
  <Lines>0</Lines>
  <Paragraphs>0</Paragraphs>
  <TotalTime>0</TotalTime>
  <ScaleCrop>false</ScaleCrop>
  <LinksUpToDate>false</LinksUpToDate>
  <CharactersWithSpaces>333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2022-10-10T02:50:00Z</dcterms:created>
  <dc:creator>Administrator</dc:creator>
  <cp:lastModifiedBy>AB</cp:lastModifiedBy>
  <dcterms:modified xsi:type="dcterms:W3CDTF">2025-12-08T02:24:08Z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18BCFD5D63E24D5186CE4D7BADDD30F7_13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